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BB4F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5397DF8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9A27CBF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09986336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0CD93892" w14:textId="77777777">
        <w:tc>
          <w:tcPr>
            <w:tcW w:w="1080" w:type="dxa"/>
            <w:vAlign w:val="center"/>
          </w:tcPr>
          <w:p w14:paraId="3622CE75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0572F0D" w14:textId="77777777" w:rsidR="00424A5A" w:rsidRPr="007471A5" w:rsidRDefault="00473C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43001-364/2020-2</w:t>
            </w:r>
            <w:r w:rsidR="00C75E5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BB4E9AD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7577AD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37CFBEB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4B027DA2" w14:textId="77777777">
        <w:tc>
          <w:tcPr>
            <w:tcW w:w="1080" w:type="dxa"/>
            <w:vAlign w:val="center"/>
          </w:tcPr>
          <w:p w14:paraId="045BF67C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70BA46C" w14:textId="77777777" w:rsidR="00424A5A" w:rsidRPr="007471A5" w:rsidRDefault="00473C40" w:rsidP="009745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60D7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74AFB7F8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31A526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99669D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399A9F92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BE8773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20321DEC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3DB2AF57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AFD76D3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38C42471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7B6C7D5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A1D2CD8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0A79A314" w14:textId="77777777">
        <w:tc>
          <w:tcPr>
            <w:tcW w:w="9288" w:type="dxa"/>
          </w:tcPr>
          <w:p w14:paraId="6C4E149C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7771FA39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99533E" w14:textId="77777777" w:rsidR="007471A5" w:rsidRPr="00760D77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JN006512/2020-B01 - A-108/20; Rekonstrukcija ceste R1-212/1119 Bloška Polica </w:t>
      </w:r>
      <w:r w:rsidRPr="00760D77">
        <w:rPr>
          <w:rFonts w:ascii="Tahoma" w:hAnsi="Tahoma" w:cs="Tahoma"/>
          <w:b/>
          <w:color w:val="333333"/>
          <w:sz w:val="20"/>
          <w:szCs w:val="20"/>
          <w:lang w:eastAsia="sl-SI"/>
        </w:rPr>
        <w:t>Sodražica od km 13,540 do km 15,352 skozi Žimarice, datum objave: 20.10.2020</w:t>
      </w:r>
    </w:p>
    <w:p w14:paraId="171B5927" w14:textId="57640176" w:rsidR="00E813F4" w:rsidRPr="00760D77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60D77">
        <w:rPr>
          <w:rFonts w:ascii="Tahoma" w:hAnsi="Tahoma" w:cs="Tahoma"/>
          <w:b/>
          <w:szCs w:val="20"/>
        </w:rPr>
        <w:t>D</w:t>
      </w:r>
      <w:r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233403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760D77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1A7461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C75E5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760D7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F35F5"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  <w:bookmarkStart w:id="0" w:name="_GoBack"/>
      <w:bookmarkEnd w:id="0"/>
    </w:p>
    <w:p w14:paraId="0F37E8AA" w14:textId="77777777" w:rsidR="00E813F4" w:rsidRPr="00760D77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EE57DC6" w14:textId="77777777" w:rsidR="00E813F4" w:rsidRPr="00760D77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60D77">
        <w:rPr>
          <w:rFonts w:ascii="Tahoma" w:hAnsi="Tahoma" w:cs="Tahoma"/>
          <w:b/>
          <w:szCs w:val="20"/>
        </w:rPr>
        <w:t>Vprašanje:</w:t>
      </w:r>
    </w:p>
    <w:p w14:paraId="751701B9" w14:textId="77777777" w:rsidR="007471A5" w:rsidRPr="00C75E5D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0EAA0C86" w14:textId="77777777" w:rsidR="006B3FDA" w:rsidRPr="00C75E5D" w:rsidRDefault="00C75E5D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Podajamo vprašanja k odgovoru na vprašanje št 4 z dne 13.11.20: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1. V odgovoru ste zapisali: "svetilke morajo imeti zaščito 10000 kV"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Zahtevane zaščite nimajo niti svetilke primeroma, zato prosimo, da odgovor popravite kot sledi: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 xml:space="preserve">Svetilke, ki jih bo izvajalec vgradil naj imajo vgrajeno </w:t>
      </w:r>
      <w:proofErr w:type="spellStart"/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predstikalno</w:t>
      </w:r>
      <w:proofErr w:type="spellEnd"/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 xml:space="preserve"> napravo, ki bo zagotavljala vsaj tolikšno prenapetostno zaščito, kot jo imajo svetilke primeroma. Izvajalec bo izpolnjevanje pogoja, dokazal s predložitvijo proizvajalčevega tehničnega lista vgrajene </w:t>
      </w:r>
      <w:proofErr w:type="spellStart"/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predstikalne</w:t>
      </w:r>
      <w:proofErr w:type="spellEnd"/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 xml:space="preserve"> naprave v svetilki, iz katere mora izhajati vsaj tolikšna prenapetostna zaščita, kot jo imajo svetilke primeroma.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2. V odgovoru ste navedli:</w:t>
      </w:r>
      <w:r w:rsidRPr="00C75E5D">
        <w:rPr>
          <w:rFonts w:ascii="Tahoma" w:hAnsi="Tahoma" w:cs="Tahoma"/>
          <w:color w:val="333333"/>
          <w:szCs w:val="20"/>
        </w:rPr>
        <w:br/>
      </w:r>
      <w:proofErr w:type="spellStart"/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avtoredukcijo</w:t>
      </w:r>
      <w:proofErr w:type="spellEnd"/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 xml:space="preserve"> svetilk: od 22:00 do 0:00 70 %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od 00:00 do 04:00 50 %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od 04:00 do 05:00 70 %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od 05:00 do 22:00 100 %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 xml:space="preserve">2a) Ali bomo za izpolnitev pogoja morali, v fazi oddaje ponudbe, predložiti fotometrično poročilo izstavljeno iz strani proizvajalca svetilk, za vsak posamičen tip svetilke, ki ga imamo namen vgraditi, iz katerega so razvidni možni načini </w:t>
      </w:r>
      <w:proofErr w:type="spellStart"/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avtoredukcije</w:t>
      </w:r>
      <w:proofErr w:type="spellEnd"/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 xml:space="preserve"> in bomo na ta način dokazali izpolnjevanje pogoja ?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2b) V kolikor je odgovor pri 2a) pritrdilen, vas sprašujemo, kaj boste storili v primeru, ko izvajalec takšnih fotometričnih poročil v fazi oddaje ponudbe in tudi na morebiten poziv k dopolnitvi, ne bo predložil ?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2c) V kolikor je odgovor pri 2a) negative, prosimo natančno navedite na kakšen način boste v fazi pregledovanja ponudb, preverjali izpolnitev pogoja ?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3. V odgovoru ste navedli: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Celotna projektna dokumentacija je na razpolago pri Naročniku ali Inženirju.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Prosimo sporočite ime in priimek ter kontakt inženirja ?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Prosimo za odgovore in skladno z njimi za spremembo razpisne dokumentacije, kot to narekuje</w:t>
      </w:r>
      <w:r w:rsidRPr="00C75E5D">
        <w:rPr>
          <w:rFonts w:ascii="Tahoma" w:hAnsi="Tahoma" w:cs="Tahoma"/>
          <w:color w:val="333333"/>
          <w:szCs w:val="20"/>
        </w:rPr>
        <w:br/>
      </w:r>
      <w:r w:rsidRPr="00C75E5D">
        <w:rPr>
          <w:rFonts w:ascii="Tahoma" w:hAnsi="Tahoma" w:cs="Tahoma"/>
          <w:color w:val="333333"/>
          <w:szCs w:val="20"/>
          <w:shd w:val="clear" w:color="auto" w:fill="FFFFFF"/>
        </w:rPr>
        <w:t>ZJN-3. Hvala !</w:t>
      </w:r>
    </w:p>
    <w:p w14:paraId="2CAF1CF7" w14:textId="77777777" w:rsidR="00C75E5D" w:rsidRDefault="00C75E5D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4F6F09E" w14:textId="77777777" w:rsidR="00E813F4" w:rsidRPr="00C75E5D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C75E5D">
        <w:rPr>
          <w:rFonts w:ascii="Tahoma" w:hAnsi="Tahoma" w:cs="Tahoma"/>
          <w:b/>
          <w:szCs w:val="20"/>
        </w:rPr>
        <w:t>Odgovor:</w:t>
      </w:r>
    </w:p>
    <w:p w14:paraId="2079C2C7" w14:textId="77777777" w:rsidR="00E813F4" w:rsidRPr="00C75E5D" w:rsidRDefault="00E813F4" w:rsidP="000120A0">
      <w:pPr>
        <w:pStyle w:val="EndnoteText"/>
        <w:rPr>
          <w:rFonts w:ascii="Tahoma" w:hAnsi="Tahoma" w:cs="Tahoma"/>
          <w:szCs w:val="20"/>
        </w:rPr>
      </w:pPr>
    </w:p>
    <w:p w14:paraId="7A321CEA" w14:textId="6B495B18" w:rsidR="00556816" w:rsidRDefault="000840F2" w:rsidP="000840F2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bookmarkStart w:id="1" w:name="_Hlk56419393"/>
      <w:r>
        <w:rPr>
          <w:rFonts w:ascii="Tahoma" w:hAnsi="Tahoma" w:cs="Tahoma"/>
          <w:sz w:val="20"/>
          <w:szCs w:val="20"/>
        </w:rPr>
        <w:t>S</w:t>
      </w:r>
      <w:r w:rsidRPr="000840F2">
        <w:rPr>
          <w:rFonts w:ascii="Tahoma" w:hAnsi="Tahoma" w:cs="Tahoma"/>
          <w:sz w:val="20"/>
          <w:szCs w:val="20"/>
        </w:rPr>
        <w:t xml:space="preserve">vetilke morajo imeti </w:t>
      </w:r>
      <w:r w:rsidR="00263B87">
        <w:rPr>
          <w:rFonts w:ascii="Tahoma" w:hAnsi="Tahoma" w:cs="Tahoma"/>
          <w:sz w:val="20"/>
          <w:szCs w:val="20"/>
        </w:rPr>
        <w:t xml:space="preserve">prenapetostno </w:t>
      </w:r>
      <w:r w:rsidRPr="000840F2">
        <w:rPr>
          <w:rFonts w:ascii="Tahoma" w:hAnsi="Tahoma" w:cs="Tahoma"/>
          <w:sz w:val="20"/>
          <w:szCs w:val="20"/>
        </w:rPr>
        <w:t xml:space="preserve">zaščito </w:t>
      </w:r>
      <w:r w:rsidR="00FA5968">
        <w:rPr>
          <w:rFonts w:ascii="Tahoma" w:hAnsi="Tahoma" w:cs="Tahoma"/>
          <w:sz w:val="20"/>
          <w:szCs w:val="20"/>
        </w:rPr>
        <w:t xml:space="preserve">vsaj </w:t>
      </w:r>
      <w:r w:rsidRPr="000840F2">
        <w:rPr>
          <w:rFonts w:ascii="Tahoma" w:hAnsi="Tahoma" w:cs="Tahoma"/>
          <w:sz w:val="20"/>
          <w:szCs w:val="20"/>
        </w:rPr>
        <w:t>1</w:t>
      </w:r>
      <w:r w:rsidR="00FA5968">
        <w:rPr>
          <w:rFonts w:ascii="Tahoma" w:hAnsi="Tahoma" w:cs="Tahoma"/>
          <w:sz w:val="20"/>
          <w:szCs w:val="20"/>
        </w:rPr>
        <w:t>0 k</w:t>
      </w:r>
      <w:r w:rsidRPr="000840F2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. </w:t>
      </w:r>
    </w:p>
    <w:bookmarkEnd w:id="1"/>
    <w:p w14:paraId="1EE51F1B" w14:textId="20AE7575" w:rsidR="00FA5968" w:rsidRPr="00FA5968" w:rsidRDefault="00FA5968" w:rsidP="00FA5968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</w:t>
      </w:r>
      <w:r w:rsidRPr="00FA5968">
        <w:rPr>
          <w:rFonts w:ascii="Tahoma" w:hAnsi="Tahoma" w:cs="Tahoma"/>
          <w:sz w:val="20"/>
          <w:szCs w:val="20"/>
        </w:rPr>
        <w:t>vetilk</w:t>
      </w:r>
      <w:r>
        <w:rPr>
          <w:rFonts w:ascii="Tahoma" w:hAnsi="Tahoma" w:cs="Tahoma"/>
          <w:sz w:val="20"/>
          <w:szCs w:val="20"/>
        </w:rPr>
        <w:t>e</w:t>
      </w:r>
      <w:r w:rsidRPr="00FA5968">
        <w:rPr>
          <w:rFonts w:ascii="Tahoma" w:hAnsi="Tahoma" w:cs="Tahoma"/>
          <w:sz w:val="20"/>
          <w:szCs w:val="20"/>
        </w:rPr>
        <w:t xml:space="preserve"> mora</w:t>
      </w:r>
      <w:r>
        <w:rPr>
          <w:rFonts w:ascii="Tahoma" w:hAnsi="Tahoma" w:cs="Tahoma"/>
          <w:sz w:val="20"/>
          <w:szCs w:val="20"/>
        </w:rPr>
        <w:t>jo</w:t>
      </w:r>
      <w:r w:rsidRPr="00FA5968">
        <w:rPr>
          <w:rFonts w:ascii="Tahoma" w:hAnsi="Tahoma" w:cs="Tahoma"/>
          <w:sz w:val="20"/>
          <w:szCs w:val="20"/>
        </w:rPr>
        <w:t xml:space="preserve"> v tehničnem listu izkazovati upravljanje in zatemnitev,</w:t>
      </w:r>
      <w:r>
        <w:rPr>
          <w:rFonts w:ascii="Tahoma" w:hAnsi="Tahoma" w:cs="Tahoma"/>
          <w:sz w:val="20"/>
          <w:szCs w:val="20"/>
        </w:rPr>
        <w:t xml:space="preserve"> kot</w:t>
      </w:r>
      <w:r w:rsidRPr="00FA5968">
        <w:rPr>
          <w:rFonts w:ascii="Tahoma" w:hAnsi="Tahoma" w:cs="Tahoma"/>
          <w:sz w:val="20"/>
          <w:szCs w:val="20"/>
        </w:rPr>
        <w:t xml:space="preserve"> npr. svetilke </w:t>
      </w:r>
      <w:proofErr w:type="spellStart"/>
      <w:r w:rsidRPr="00FA5968">
        <w:rPr>
          <w:rFonts w:ascii="Tahoma" w:hAnsi="Tahoma" w:cs="Tahoma"/>
          <w:sz w:val="20"/>
          <w:szCs w:val="20"/>
        </w:rPr>
        <w:t>Magnum</w:t>
      </w:r>
      <w:proofErr w:type="spellEnd"/>
      <w:r w:rsidRPr="00FA5968">
        <w:rPr>
          <w:rFonts w:ascii="Tahoma" w:hAnsi="Tahoma" w:cs="Tahoma"/>
          <w:sz w:val="20"/>
          <w:szCs w:val="20"/>
        </w:rPr>
        <w:t xml:space="preserve"> MT-32 LED imajo v tehničnem listu specificirano, da ima svetilka vgrajeno upravljanje in zatemnitev s programom </w:t>
      </w:r>
      <w:proofErr w:type="spellStart"/>
      <w:r w:rsidRPr="00FA5968">
        <w:rPr>
          <w:rFonts w:ascii="Tahoma" w:hAnsi="Tahoma" w:cs="Tahoma"/>
          <w:sz w:val="20"/>
          <w:szCs w:val="20"/>
        </w:rPr>
        <w:t>Astrodim</w:t>
      </w:r>
      <w:proofErr w:type="spellEnd"/>
      <w:r w:rsidRPr="00FA5968">
        <w:rPr>
          <w:rFonts w:ascii="Tahoma" w:hAnsi="Tahoma" w:cs="Tahoma"/>
          <w:sz w:val="20"/>
          <w:szCs w:val="20"/>
        </w:rPr>
        <w:t xml:space="preserve"> (avtomatsko zmanjševanje v 5 korakih). </w:t>
      </w:r>
    </w:p>
    <w:p w14:paraId="56E7141E" w14:textId="5F8553C4" w:rsidR="00FA5968" w:rsidRDefault="003A3370" w:rsidP="00FA5968">
      <w:pPr>
        <w:pStyle w:val="ListParagraph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FA5968" w:rsidRPr="00FA5968">
        <w:rPr>
          <w:rFonts w:ascii="Tahoma" w:hAnsi="Tahoma" w:cs="Tahoma"/>
          <w:sz w:val="20"/>
          <w:szCs w:val="20"/>
        </w:rPr>
        <w:t xml:space="preserve"> primeru ponu</w:t>
      </w:r>
      <w:r>
        <w:rPr>
          <w:rFonts w:ascii="Tahoma" w:hAnsi="Tahoma" w:cs="Tahoma"/>
          <w:sz w:val="20"/>
          <w:szCs w:val="20"/>
        </w:rPr>
        <w:t>janja</w:t>
      </w:r>
      <w:r w:rsidR="00FA5968" w:rsidRPr="00FA5968">
        <w:rPr>
          <w:rFonts w:ascii="Tahoma" w:hAnsi="Tahoma" w:cs="Tahoma"/>
          <w:sz w:val="20"/>
          <w:szCs w:val="20"/>
        </w:rPr>
        <w:t xml:space="preserve"> alternativn</w:t>
      </w:r>
      <w:r>
        <w:rPr>
          <w:rFonts w:ascii="Tahoma" w:hAnsi="Tahoma" w:cs="Tahoma"/>
          <w:sz w:val="20"/>
          <w:szCs w:val="20"/>
        </w:rPr>
        <w:t>ih</w:t>
      </w:r>
      <w:r w:rsidR="00FA5968" w:rsidRPr="00FA5968">
        <w:rPr>
          <w:rFonts w:ascii="Tahoma" w:hAnsi="Tahoma" w:cs="Tahoma"/>
          <w:sz w:val="20"/>
          <w:szCs w:val="20"/>
        </w:rPr>
        <w:t xml:space="preserve"> svetilk mora biti narejen svetlobno tehnični izračun, ki dokazuje ekvivalentnost predloženemu v PZI</w:t>
      </w:r>
      <w:r w:rsidR="001B26D2">
        <w:rPr>
          <w:rFonts w:ascii="Tahoma" w:hAnsi="Tahoma" w:cs="Tahoma"/>
          <w:sz w:val="20"/>
          <w:szCs w:val="20"/>
        </w:rPr>
        <w:t xml:space="preserve"> projektni dokumentaciji</w:t>
      </w:r>
      <w:r w:rsidR="00FA5968" w:rsidRPr="00FA5968">
        <w:rPr>
          <w:rFonts w:ascii="Tahoma" w:hAnsi="Tahoma" w:cs="Tahoma"/>
          <w:sz w:val="20"/>
          <w:szCs w:val="20"/>
        </w:rPr>
        <w:t>.</w:t>
      </w:r>
      <w:r w:rsidR="001B26D2">
        <w:rPr>
          <w:rFonts w:ascii="Tahoma" w:hAnsi="Tahoma" w:cs="Tahoma"/>
          <w:sz w:val="20"/>
          <w:szCs w:val="20"/>
        </w:rPr>
        <w:t xml:space="preserve"> </w:t>
      </w:r>
    </w:p>
    <w:p w14:paraId="3CFBF810" w14:textId="29684359" w:rsidR="001E6E98" w:rsidRDefault="001E6E98" w:rsidP="00FA5968">
      <w:pPr>
        <w:pStyle w:val="ListParagraph"/>
        <w:ind w:left="284"/>
        <w:rPr>
          <w:rFonts w:ascii="Tahoma" w:hAnsi="Tahoma" w:cs="Tahoma"/>
          <w:sz w:val="20"/>
          <w:szCs w:val="20"/>
        </w:rPr>
      </w:pPr>
    </w:p>
    <w:p w14:paraId="2994EAF7" w14:textId="74D0CA36" w:rsidR="001E6E98" w:rsidRDefault="00B948EE" w:rsidP="001E6E98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 Inženirja za ogled projektne dokumentacije je naveden v</w:t>
      </w:r>
      <w:r w:rsidR="004056C8">
        <w:rPr>
          <w:rFonts w:ascii="Tahoma" w:hAnsi="Tahoma" w:cs="Tahoma"/>
          <w:sz w:val="20"/>
          <w:szCs w:val="20"/>
        </w:rPr>
        <w:t xml:space="preserve"> točki 1. OSNOVNI PODATKI O NAROČILU (stran 3) </w:t>
      </w:r>
      <w:r>
        <w:rPr>
          <w:rFonts w:ascii="Tahoma" w:hAnsi="Tahoma" w:cs="Tahoma"/>
          <w:sz w:val="20"/>
          <w:szCs w:val="20"/>
        </w:rPr>
        <w:t>Navodil za pripravo ponudbe.</w:t>
      </w:r>
      <w:r w:rsidR="004056C8">
        <w:rPr>
          <w:rFonts w:ascii="Tahoma" w:hAnsi="Tahoma" w:cs="Tahoma"/>
          <w:sz w:val="20"/>
          <w:szCs w:val="20"/>
        </w:rPr>
        <w:t xml:space="preserve"> </w:t>
      </w:r>
    </w:p>
    <w:p w14:paraId="1FEC7664" w14:textId="77777777" w:rsidR="001E6E98" w:rsidRPr="00FA5968" w:rsidRDefault="001E6E98" w:rsidP="00FA5968">
      <w:pPr>
        <w:pStyle w:val="ListParagraph"/>
        <w:ind w:left="284"/>
        <w:rPr>
          <w:rFonts w:ascii="Tahoma" w:hAnsi="Tahoma" w:cs="Tahoma"/>
          <w:sz w:val="20"/>
          <w:szCs w:val="20"/>
        </w:rPr>
      </w:pPr>
    </w:p>
    <w:p w14:paraId="7782EE9C" w14:textId="77777777" w:rsidR="00FA5968" w:rsidRPr="000840F2" w:rsidRDefault="00FA5968" w:rsidP="00FA5968">
      <w:pPr>
        <w:pStyle w:val="ListParagraph"/>
        <w:ind w:left="284"/>
        <w:rPr>
          <w:rFonts w:ascii="Tahoma" w:hAnsi="Tahoma" w:cs="Tahoma"/>
          <w:sz w:val="20"/>
          <w:szCs w:val="20"/>
        </w:rPr>
      </w:pPr>
    </w:p>
    <w:sectPr w:rsidR="00FA5968" w:rsidRPr="00084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65E94" w14:textId="77777777" w:rsidR="00A01302" w:rsidRDefault="00A01302">
      <w:r>
        <w:separator/>
      </w:r>
    </w:p>
  </w:endnote>
  <w:endnote w:type="continuationSeparator" w:id="0">
    <w:p w14:paraId="1C4FB7EC" w14:textId="77777777" w:rsidR="00A01302" w:rsidRDefault="00A0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3EF5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EDE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BFF238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FCEC84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AE50E3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05F8BC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C8240DD" w14:textId="71DA200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F35F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F35F5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60278D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7E37E1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18E5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6676BD39" wp14:editId="74460E4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3E9F443D" wp14:editId="7F09AEB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3180015D" wp14:editId="16C11BD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65AE62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247B" w14:textId="77777777" w:rsidR="00A01302" w:rsidRDefault="00A01302">
      <w:r>
        <w:separator/>
      </w:r>
    </w:p>
  </w:footnote>
  <w:footnote w:type="continuationSeparator" w:id="0">
    <w:p w14:paraId="3B938450" w14:textId="77777777" w:rsidR="00A01302" w:rsidRDefault="00A0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94C9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4970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EA65A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16F1346" wp14:editId="0D4335E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675BC3"/>
    <w:multiLevelType w:val="hybridMultilevel"/>
    <w:tmpl w:val="FDD21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15895"/>
    <w:rsid w:val="000646A9"/>
    <w:rsid w:val="000840F2"/>
    <w:rsid w:val="00095A0B"/>
    <w:rsid w:val="00126C63"/>
    <w:rsid w:val="00145821"/>
    <w:rsid w:val="00175B60"/>
    <w:rsid w:val="001836BB"/>
    <w:rsid w:val="001A7461"/>
    <w:rsid w:val="001B26D2"/>
    <w:rsid w:val="001E6E98"/>
    <w:rsid w:val="001F2033"/>
    <w:rsid w:val="00216549"/>
    <w:rsid w:val="00233403"/>
    <w:rsid w:val="002507C2"/>
    <w:rsid w:val="00263B87"/>
    <w:rsid w:val="002675BE"/>
    <w:rsid w:val="00290551"/>
    <w:rsid w:val="002B7B7B"/>
    <w:rsid w:val="003133A6"/>
    <w:rsid w:val="003560E2"/>
    <w:rsid w:val="003579C0"/>
    <w:rsid w:val="003837A7"/>
    <w:rsid w:val="003A3370"/>
    <w:rsid w:val="004056C8"/>
    <w:rsid w:val="00420637"/>
    <w:rsid w:val="00424A5A"/>
    <w:rsid w:val="00434B28"/>
    <w:rsid w:val="0043653E"/>
    <w:rsid w:val="0044323F"/>
    <w:rsid w:val="004656E0"/>
    <w:rsid w:val="00473C40"/>
    <w:rsid w:val="00482330"/>
    <w:rsid w:val="004B34B5"/>
    <w:rsid w:val="00515E74"/>
    <w:rsid w:val="00553F28"/>
    <w:rsid w:val="00556816"/>
    <w:rsid w:val="005B0037"/>
    <w:rsid w:val="005C1B7A"/>
    <w:rsid w:val="005C4C8F"/>
    <w:rsid w:val="00634B0D"/>
    <w:rsid w:val="00637BE6"/>
    <w:rsid w:val="006402BA"/>
    <w:rsid w:val="00640764"/>
    <w:rsid w:val="00671383"/>
    <w:rsid w:val="006B3FDA"/>
    <w:rsid w:val="00724735"/>
    <w:rsid w:val="007471A5"/>
    <w:rsid w:val="00760D77"/>
    <w:rsid w:val="007C7048"/>
    <w:rsid w:val="007D2A6C"/>
    <w:rsid w:val="00801FB9"/>
    <w:rsid w:val="00802784"/>
    <w:rsid w:val="00815B1E"/>
    <w:rsid w:val="00905780"/>
    <w:rsid w:val="00926B6A"/>
    <w:rsid w:val="009323A7"/>
    <w:rsid w:val="00974530"/>
    <w:rsid w:val="009857AF"/>
    <w:rsid w:val="009B1FD9"/>
    <w:rsid w:val="00A01302"/>
    <w:rsid w:val="00A05C73"/>
    <w:rsid w:val="00A17575"/>
    <w:rsid w:val="00A773D5"/>
    <w:rsid w:val="00A87DCF"/>
    <w:rsid w:val="00AB18F2"/>
    <w:rsid w:val="00AC5F13"/>
    <w:rsid w:val="00AD3747"/>
    <w:rsid w:val="00AD4213"/>
    <w:rsid w:val="00AF35F5"/>
    <w:rsid w:val="00B150D4"/>
    <w:rsid w:val="00B17670"/>
    <w:rsid w:val="00B43B7C"/>
    <w:rsid w:val="00B948EE"/>
    <w:rsid w:val="00C1271D"/>
    <w:rsid w:val="00C209DC"/>
    <w:rsid w:val="00C40217"/>
    <w:rsid w:val="00C402E5"/>
    <w:rsid w:val="00C72F1C"/>
    <w:rsid w:val="00C75E5D"/>
    <w:rsid w:val="00CF6797"/>
    <w:rsid w:val="00D24BFE"/>
    <w:rsid w:val="00DA60E4"/>
    <w:rsid w:val="00DB7CDA"/>
    <w:rsid w:val="00E45978"/>
    <w:rsid w:val="00E51016"/>
    <w:rsid w:val="00E66D5B"/>
    <w:rsid w:val="00E813F4"/>
    <w:rsid w:val="00EA1375"/>
    <w:rsid w:val="00EA5595"/>
    <w:rsid w:val="00EF59D3"/>
    <w:rsid w:val="00F33BBA"/>
    <w:rsid w:val="00FA1E40"/>
    <w:rsid w:val="00FA5968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C4703F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54</TotalTime>
  <Pages>2</Pages>
  <Words>402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30</cp:revision>
  <cp:lastPrinted>2020-11-16T11:35:00Z</cp:lastPrinted>
  <dcterms:created xsi:type="dcterms:W3CDTF">2020-11-16T09:41:00Z</dcterms:created>
  <dcterms:modified xsi:type="dcterms:W3CDTF">2020-11-16T11:35:00Z</dcterms:modified>
</cp:coreProperties>
</file>